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5D1F" w14:textId="77777777" w:rsidR="00525A43" w:rsidRPr="00525A43" w:rsidRDefault="00525A43" w:rsidP="004F68D6">
      <w:pPr>
        <w:rPr>
          <w:rFonts w:cstheme="minorHAnsi"/>
          <w:b/>
        </w:rPr>
      </w:pPr>
      <w:r w:rsidRPr="00525A43">
        <w:rPr>
          <w:rFonts w:cstheme="minorHAnsi"/>
          <w:b/>
        </w:rPr>
        <w:t xml:space="preserve">Macroeconomic Dynamics and Reallocation in an Epidemic: Evaluating the "Swedish Solution". Dirk Krueger, Harald Uhlig, </w:t>
      </w:r>
      <w:proofErr w:type="spellStart"/>
      <w:r w:rsidRPr="00525A43">
        <w:rPr>
          <w:rFonts w:cstheme="minorHAnsi"/>
          <w:b/>
        </w:rPr>
        <w:t>Taojun</w:t>
      </w:r>
      <w:proofErr w:type="spellEnd"/>
      <w:r w:rsidRPr="00525A43">
        <w:rPr>
          <w:rFonts w:cstheme="minorHAnsi"/>
          <w:b/>
        </w:rPr>
        <w:t xml:space="preserve"> </w:t>
      </w:r>
      <w:proofErr w:type="spellStart"/>
      <w:r w:rsidRPr="00525A43">
        <w:rPr>
          <w:rFonts w:cstheme="minorHAnsi"/>
          <w:b/>
        </w:rPr>
        <w:t>Xie</w:t>
      </w:r>
      <w:proofErr w:type="spellEnd"/>
      <w:r w:rsidRPr="00525A43">
        <w:rPr>
          <w:rFonts w:cstheme="minorHAnsi"/>
          <w:b/>
        </w:rPr>
        <w:t xml:space="preserve"> (2020)</w:t>
      </w:r>
    </w:p>
    <w:p w14:paraId="05002B7B" w14:textId="77777777" w:rsidR="00687F05" w:rsidRPr="00687F05" w:rsidRDefault="00687F05" w:rsidP="00687F05">
      <w:pPr>
        <w:rPr>
          <w:rFonts w:cstheme="minorHAnsi"/>
        </w:rPr>
      </w:pPr>
      <w:proofErr w:type="spellStart"/>
      <w:r w:rsidRPr="00687F05">
        <w:rPr>
          <w:rFonts w:cstheme="minorHAnsi"/>
        </w:rPr>
        <w:t>Krüger</w:t>
      </w:r>
      <w:proofErr w:type="spellEnd"/>
      <w:r w:rsidRPr="00687F05">
        <w:rPr>
          <w:rFonts w:cstheme="minorHAnsi"/>
        </w:rPr>
        <w:t xml:space="preserve">, Uhlig and </w:t>
      </w:r>
      <w:proofErr w:type="spellStart"/>
      <w:r w:rsidRPr="00687F05">
        <w:rPr>
          <w:rFonts w:cstheme="minorHAnsi"/>
        </w:rPr>
        <w:t>Xie</w:t>
      </w:r>
      <w:proofErr w:type="spellEnd"/>
      <w:r w:rsidRPr="00687F05">
        <w:rPr>
          <w:rFonts w:cstheme="minorHAnsi"/>
        </w:rPr>
        <w:t xml:space="preserve"> (2020) is a RBC model combined with an epidemic SIR model and heterogeneous production sectors of consumption goods.</w:t>
      </w:r>
    </w:p>
    <w:p w14:paraId="5E8E3A81" w14:textId="0447E7D6" w:rsidR="006D75B6" w:rsidRPr="00FB39D1" w:rsidRDefault="00687F05" w:rsidP="00687F05">
      <w:pPr>
        <w:rPr>
          <w:rFonts w:cstheme="minorHAnsi"/>
        </w:rPr>
      </w:pPr>
      <w:r w:rsidRPr="00687F05">
        <w:rPr>
          <w:rFonts w:cstheme="minorHAnsi"/>
        </w:rPr>
        <w:t xml:space="preserve">The model is built in the work of </w:t>
      </w:r>
      <w:proofErr w:type="spellStart"/>
      <w:r w:rsidRPr="00687F05">
        <w:rPr>
          <w:rFonts w:cstheme="minorHAnsi"/>
        </w:rPr>
        <w:t>Eichenbaum</w:t>
      </w:r>
      <w:proofErr w:type="spellEnd"/>
      <w:r w:rsidRPr="00687F05">
        <w:rPr>
          <w:rFonts w:cstheme="minorHAnsi"/>
        </w:rPr>
        <w:t xml:space="preserve"> et al. (2020a) and includes heterogeneous production sectors of consumption goods which can be different in their infection probabilities in the consumption process. The model follows a standard SIRD model (susceptible, infected, recovered and deceased). Initially, all people are identical, then a fraction of the population is infected by a virus through social interactions. The model study:1) The effect of different consumption goods in terms of infection probabilities, 2) The optimal social planner of allocation to mitigate the economic and health crisis.</w:t>
      </w:r>
    </w:p>
    <w:sectPr w:rsidR="006D75B6" w:rsidRPr="00FB39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B2A27"/>
    <w:multiLevelType w:val="hybridMultilevel"/>
    <w:tmpl w:val="906E4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B76507"/>
    <w:multiLevelType w:val="hybridMultilevel"/>
    <w:tmpl w:val="31222A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FF2"/>
    <w:rsid w:val="000549BD"/>
    <w:rsid w:val="001E54FD"/>
    <w:rsid w:val="004A6D3B"/>
    <w:rsid w:val="004C5EE4"/>
    <w:rsid w:val="004F68D6"/>
    <w:rsid w:val="00525A43"/>
    <w:rsid w:val="00601254"/>
    <w:rsid w:val="00606FF2"/>
    <w:rsid w:val="00687F05"/>
    <w:rsid w:val="006D75B6"/>
    <w:rsid w:val="009E5233"/>
    <w:rsid w:val="00B503DC"/>
    <w:rsid w:val="00B805D6"/>
    <w:rsid w:val="00C80998"/>
    <w:rsid w:val="00FB39D1"/>
    <w:rsid w:val="00FF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322D6"/>
  <w15:chartTrackingRefBased/>
  <w15:docId w15:val="{BF71AD98-0BCE-4D71-874F-C99F588C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21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F68D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D75B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D75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 Anh</dc:creator>
  <cp:keywords/>
  <dc:description/>
  <cp:lastModifiedBy>yQUlRQ1WBx@goetheuniversitaet.onmicrosoft.com</cp:lastModifiedBy>
  <cp:revision>13</cp:revision>
  <dcterms:created xsi:type="dcterms:W3CDTF">2021-10-26T11:22:00Z</dcterms:created>
  <dcterms:modified xsi:type="dcterms:W3CDTF">2021-12-05T10:21:00Z</dcterms:modified>
</cp:coreProperties>
</file>